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7DF576BD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0414">
        <w:rPr>
          <w:rFonts w:ascii="Calibri" w:hAnsi="Calibri" w:cs="Calibri"/>
          <w:i/>
          <w:color w:val="auto"/>
          <w:sz w:val="18"/>
          <w:szCs w:val="22"/>
        </w:rPr>
        <w:t>13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695999BE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3903EE" w:rsidRPr="003903EE">
        <w:rPr>
          <w:rFonts w:ascii="Calibri" w:hAnsi="Calibri" w:cs="Calibri"/>
          <w:b/>
          <w:sz w:val="20"/>
          <w:szCs w:val="22"/>
        </w:rPr>
        <w:t xml:space="preserve"> środk</w:t>
      </w:r>
      <w:r w:rsidR="0038029A">
        <w:rPr>
          <w:rFonts w:ascii="Calibri" w:hAnsi="Calibri" w:cs="Calibri"/>
          <w:b/>
          <w:sz w:val="20"/>
          <w:szCs w:val="22"/>
        </w:rPr>
        <w:t>a</w:t>
      </w:r>
      <w:r w:rsidR="003903EE" w:rsidRPr="003903EE">
        <w:rPr>
          <w:rFonts w:ascii="Calibri" w:hAnsi="Calibri" w:cs="Calibri"/>
          <w:b/>
          <w:sz w:val="20"/>
          <w:szCs w:val="22"/>
        </w:rPr>
        <w:t xml:space="preserve"> trwał</w:t>
      </w:r>
      <w:r w:rsidR="0038029A">
        <w:rPr>
          <w:rFonts w:ascii="Calibri" w:hAnsi="Calibri" w:cs="Calibri"/>
          <w:b/>
          <w:sz w:val="20"/>
          <w:szCs w:val="22"/>
        </w:rPr>
        <w:t>ego</w:t>
      </w:r>
      <w:r w:rsidR="003903EE" w:rsidRPr="003903EE">
        <w:rPr>
          <w:rFonts w:ascii="Calibri" w:hAnsi="Calibri" w:cs="Calibri"/>
          <w:b/>
          <w:sz w:val="20"/>
          <w:szCs w:val="22"/>
        </w:rPr>
        <w:t xml:space="preserve"> </w:t>
      </w:r>
      <w:r w:rsidR="0038029A">
        <w:rPr>
          <w:rFonts w:ascii="Calibri" w:hAnsi="Calibri" w:cs="Calibri"/>
          <w:b/>
          <w:sz w:val="20"/>
          <w:szCs w:val="22"/>
        </w:rPr>
        <w:t>w postaci:</w:t>
      </w:r>
      <w:r w:rsidR="003903EE" w:rsidRPr="003903EE">
        <w:rPr>
          <w:rFonts w:ascii="Calibri" w:hAnsi="Calibri" w:cs="Calibri"/>
          <w:b/>
          <w:sz w:val="20"/>
          <w:szCs w:val="22"/>
        </w:rPr>
        <w:t xml:space="preserve"> maszyna do  produkcji opakowań typu FLAT BOTTOM + aplikatory (1 </w:t>
      </w:r>
      <w:proofErr w:type="spellStart"/>
      <w:r w:rsidR="003903EE" w:rsidRPr="003903EE">
        <w:rPr>
          <w:rFonts w:ascii="Calibri" w:hAnsi="Calibri" w:cs="Calibri"/>
          <w:b/>
          <w:sz w:val="20"/>
          <w:szCs w:val="22"/>
        </w:rPr>
        <w:t>kpl</w:t>
      </w:r>
      <w:proofErr w:type="spellEnd"/>
      <w:r w:rsidR="003903EE" w:rsidRPr="003903EE">
        <w:rPr>
          <w:rFonts w:ascii="Calibri" w:hAnsi="Calibri" w:cs="Calibri"/>
          <w:b/>
          <w:sz w:val="20"/>
          <w:szCs w:val="22"/>
        </w:rPr>
        <w:t xml:space="preserve">.)  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24278908" w:rsidR="00517AEF" w:rsidRPr="00F06FD4" w:rsidRDefault="006C1B4E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6C1B4E">
              <w:rPr>
                <w:rFonts w:ascii="Calibri" w:hAnsi="Calibri" w:cs="Calibri"/>
                <w:b/>
                <w:sz w:val="20"/>
                <w:szCs w:val="22"/>
              </w:rPr>
              <w:t xml:space="preserve">maszyna do  produkcji opakowań typu FLAT BOTTOM + aplikatory (1 </w:t>
            </w:r>
            <w:proofErr w:type="spellStart"/>
            <w:r w:rsidRPr="006C1B4E">
              <w:rPr>
                <w:rFonts w:ascii="Calibri" w:hAnsi="Calibri" w:cs="Calibri"/>
                <w:b/>
                <w:sz w:val="20"/>
                <w:szCs w:val="22"/>
              </w:rPr>
              <w:t>kpl</w:t>
            </w:r>
            <w:proofErr w:type="spellEnd"/>
            <w:r w:rsidRPr="006C1B4E">
              <w:rPr>
                <w:rFonts w:ascii="Calibri" w:hAnsi="Calibri" w:cs="Calibri"/>
                <w:b/>
                <w:sz w:val="20"/>
                <w:szCs w:val="22"/>
              </w:rPr>
              <w:t xml:space="preserve">.)   </w:t>
            </w:r>
          </w:p>
        </w:tc>
        <w:tc>
          <w:tcPr>
            <w:tcW w:w="1417" w:type="dxa"/>
            <w:vAlign w:val="center"/>
          </w:tcPr>
          <w:p w14:paraId="058D2804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04CA3B3F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501D0E7E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0477AA" w:rsidRPr="000477AA">
        <w:rPr>
          <w:rFonts w:ascii="Calibri" w:hAnsi="Calibri" w:cs="Calibri"/>
          <w:b/>
          <w:bCs/>
          <w:sz w:val="20"/>
          <w:szCs w:val="22"/>
        </w:rPr>
        <w:t>30.11.2022 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1B89A6A1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iż </w:t>
      </w:r>
      <w:r w:rsidRPr="00F06FD4">
        <w:rPr>
          <w:rFonts w:ascii="Calibri" w:hAnsi="Calibri"/>
          <w:snapToGrid w:val="0"/>
          <w:sz w:val="20"/>
          <w:szCs w:val="22"/>
        </w:rPr>
        <w:t>prowadzimy działalność gospodarczą w zakresie odpowiadającym przedmiotowi zamówienia.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lastRenderedPageBreak/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E010" w14:textId="77777777" w:rsidR="007B0DFA" w:rsidRDefault="007B0DFA">
      <w:r>
        <w:separator/>
      </w:r>
    </w:p>
  </w:endnote>
  <w:endnote w:type="continuationSeparator" w:id="0">
    <w:p w14:paraId="4737961C" w14:textId="77777777" w:rsidR="007B0DFA" w:rsidRDefault="007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7B0DFA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6714839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7B0DFA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7B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7B0DFA" w:rsidP="004A3D42">
    <w:pPr>
      <w:pStyle w:val="Stopka"/>
    </w:pPr>
  </w:p>
  <w:p w14:paraId="357367BA" w14:textId="77777777" w:rsidR="00E3513A" w:rsidRPr="004A3D42" w:rsidRDefault="007B0DFA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1B4F" w14:textId="77777777" w:rsidR="007B0DFA" w:rsidRDefault="007B0DFA">
      <w:r>
        <w:separator/>
      </w:r>
    </w:p>
  </w:footnote>
  <w:footnote w:type="continuationSeparator" w:id="0">
    <w:p w14:paraId="40EBD5AC" w14:textId="77777777" w:rsidR="007B0DFA" w:rsidRDefault="007B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7B0DFA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7B0DFA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83135495">
    <w:abstractNumId w:val="0"/>
  </w:num>
  <w:num w:numId="2" w16cid:durableId="1736080511">
    <w:abstractNumId w:val="2"/>
  </w:num>
  <w:num w:numId="3" w16cid:durableId="10292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477AA"/>
    <w:rsid w:val="00065138"/>
    <w:rsid w:val="000D1564"/>
    <w:rsid w:val="000F7B7A"/>
    <w:rsid w:val="001853A9"/>
    <w:rsid w:val="002509F6"/>
    <w:rsid w:val="0038029A"/>
    <w:rsid w:val="003903EE"/>
    <w:rsid w:val="00390741"/>
    <w:rsid w:val="003E4CCC"/>
    <w:rsid w:val="00406628"/>
    <w:rsid w:val="00517AEF"/>
    <w:rsid w:val="00572E19"/>
    <w:rsid w:val="005D1242"/>
    <w:rsid w:val="006366FE"/>
    <w:rsid w:val="00672709"/>
    <w:rsid w:val="006C1B4E"/>
    <w:rsid w:val="006D02F4"/>
    <w:rsid w:val="00775183"/>
    <w:rsid w:val="007B0DFA"/>
    <w:rsid w:val="007F1A50"/>
    <w:rsid w:val="00834F6A"/>
    <w:rsid w:val="00857BA3"/>
    <w:rsid w:val="00864A41"/>
    <w:rsid w:val="00873561"/>
    <w:rsid w:val="00876771"/>
    <w:rsid w:val="009003F3"/>
    <w:rsid w:val="00905314"/>
    <w:rsid w:val="00943D67"/>
    <w:rsid w:val="00A60130"/>
    <w:rsid w:val="00BC0D94"/>
    <w:rsid w:val="00BE6374"/>
    <w:rsid w:val="00C92CCD"/>
    <w:rsid w:val="00CF763D"/>
    <w:rsid w:val="00D05C31"/>
    <w:rsid w:val="00DF082F"/>
    <w:rsid w:val="00E3239A"/>
    <w:rsid w:val="00E70414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28</cp:revision>
  <dcterms:created xsi:type="dcterms:W3CDTF">2021-11-03T11:54:00Z</dcterms:created>
  <dcterms:modified xsi:type="dcterms:W3CDTF">2022-06-14T10:28:00Z</dcterms:modified>
</cp:coreProperties>
</file>